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5760" w:firstLine="72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-400046</wp:posOffset>
            </wp:positionH>
            <wp:positionV relativeFrom="paragraph">
              <wp:posOffset>116838</wp:posOffset>
            </wp:positionV>
            <wp:extent cx="1190625" cy="1236345"/>
            <wp:effectExtent b="0" l="0" r="0" t="0"/>
            <wp:wrapSquare wrapText="bothSides" distB="0" distT="0" distL="114300" distR="114300"/>
            <wp:docPr descr="Rutland Crest.jpg" id="223" name="image1.jpg"/>
            <a:graphic>
              <a:graphicData uri="http://schemas.openxmlformats.org/drawingml/2006/picture">
                <pic:pic>
                  <pic:nvPicPr>
                    <pic:cNvPr descr="Rutland Crest.jpg" id="0" name="image1.jpg"/>
                    <pic:cNvPicPr preferRelativeResize="0"/>
                  </pic:nvPicPr>
                  <pic:blipFill>
                    <a:blip r:embed="rId7"/>
                    <a:srcRect b="0" l="0" r="0" t="0"/>
                    <a:stretch>
                      <a:fillRect/>
                    </a:stretch>
                  </pic:blipFill>
                  <pic:spPr>
                    <a:xfrm>
                      <a:off x="0" y="0"/>
                      <a:ext cx="1190625" cy="1236345"/>
                    </a:xfrm>
                    <a:prstGeom prst="rect"/>
                    <a:ln/>
                  </pic:spPr>
                </pic:pic>
              </a:graphicData>
            </a:graphic>
          </wp:anchor>
        </w:drawing>
      </w:r>
    </w:p>
    <w:p w:rsidR="00000000" w:rsidDel="00000000" w:rsidP="00000000" w:rsidRDefault="00000000" w:rsidRPr="00000000" w14:paraId="00000002">
      <w:pPr>
        <w:spacing w:after="0" w:lineRule="auto"/>
        <w:ind w:left="648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Rutland National School </w:t>
        <w:tab/>
      </w:r>
    </w:p>
    <w:p w:rsidR="00000000" w:rsidDel="00000000" w:rsidP="00000000" w:rsidRDefault="00000000" w:rsidRPr="00000000" w14:paraId="00000003">
      <w:pPr>
        <w:spacing w:after="0" w:lineRule="auto"/>
        <w:ind w:left="648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Lower Gloucester Place </w:t>
      </w:r>
    </w:p>
    <w:p w:rsidR="00000000" w:rsidDel="00000000" w:rsidP="00000000" w:rsidRDefault="00000000" w:rsidRPr="00000000" w14:paraId="00000004">
      <w:pPr>
        <w:spacing w:after="0" w:lineRule="auto"/>
        <w:ind w:left="7200" w:firstLine="72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Dublin 1</w:t>
      </w:r>
    </w:p>
    <w:p w:rsidR="00000000" w:rsidDel="00000000" w:rsidP="00000000" w:rsidRDefault="00000000" w:rsidRPr="00000000" w14:paraId="00000005">
      <w:pPr>
        <w:spacing w:after="0" w:lineRule="auto"/>
        <w:jc w:val="righ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Telephone: 01 874 7331               </w:t>
      </w:r>
    </w:p>
    <w:p w:rsidR="00000000" w:rsidDel="00000000" w:rsidP="00000000" w:rsidRDefault="00000000" w:rsidRPr="00000000" w14:paraId="00000006">
      <w:pPr>
        <w:spacing w:after="0" w:lineRule="auto"/>
        <w:jc w:val="righ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Email: secretary@rutlandns.ie</w:t>
      </w:r>
    </w:p>
    <w:p w:rsidR="00000000" w:rsidDel="00000000" w:rsidP="00000000" w:rsidRDefault="00000000" w:rsidRPr="00000000" w14:paraId="00000007">
      <w:pPr>
        <w:spacing w:after="0" w:lineRule="auto"/>
        <w:jc w:val="right"/>
        <w:rPr>
          <w:rFonts w:ascii="Comic Sans MS" w:cs="Comic Sans MS" w:eastAsia="Comic Sans MS" w:hAnsi="Comic Sans MS"/>
        </w:rPr>
      </w:pPr>
      <w:r w:rsidDel="00000000" w:rsidR="00000000" w:rsidRPr="00000000">
        <w:rPr>
          <w:rFonts w:ascii="Times New Roman" w:cs="Times New Roman" w:eastAsia="Times New Roman" w:hAnsi="Times New Roman"/>
          <w:b w:val="1"/>
          <w:sz w:val="22"/>
          <w:szCs w:val="22"/>
          <w:rtl w:val="0"/>
        </w:rPr>
        <w:t xml:space="preserve">Principal: Niamh Murray</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08">
      <w:pPr>
        <w:spacing w:after="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ab/>
        <w:tab/>
        <w:tab/>
        <w:tab/>
        <w:tab/>
        <w:tab/>
        <w:tab/>
        <w:tab/>
        <w:tab/>
      </w:r>
    </w:p>
    <w:p w:rsidR="00000000" w:rsidDel="00000000" w:rsidP="00000000" w:rsidRDefault="00000000" w:rsidRPr="00000000" w14:paraId="00000009">
      <w:pPr>
        <w:spacing w:after="0" w:lineRule="auto"/>
        <w:ind w:left="6480" w:firstLine="720"/>
        <w:rPr>
          <w:rFonts w:ascii="Arial" w:cs="Arial" w:eastAsia="Arial" w:hAnsi="Arial"/>
        </w:rPr>
      </w:pPr>
      <w:r w:rsidDel="00000000" w:rsidR="00000000" w:rsidRPr="00000000">
        <w:rPr>
          <w:rFonts w:ascii="Arial" w:cs="Arial" w:eastAsia="Arial" w:hAnsi="Arial"/>
          <w:rtl w:val="0"/>
        </w:rPr>
        <w:t xml:space="preserve">1st October 2025</w:t>
      </w:r>
    </w:p>
    <w:p w:rsidR="00000000" w:rsidDel="00000000" w:rsidP="00000000" w:rsidRDefault="00000000" w:rsidRPr="00000000" w14:paraId="0000000A">
      <w:pPr>
        <w:spacing w:after="0" w:lineRule="auto"/>
        <w:ind w:left="648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B">
      <w:pPr>
        <w:tabs>
          <w:tab w:val="left" w:leader="none" w:pos="1325"/>
        </w:tabs>
        <w:spacing w:after="16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RUTLAND NATIONAL SCHOOL</w:t>
      </w:r>
    </w:p>
    <w:p w:rsidR="00000000" w:rsidDel="00000000" w:rsidP="00000000" w:rsidRDefault="00000000" w:rsidRPr="00000000" w14:paraId="0000000C">
      <w:pPr>
        <w:tabs>
          <w:tab w:val="left" w:leader="none" w:pos="1325"/>
        </w:tabs>
        <w:spacing w:after="16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ANNUAL ADMISSION NOTICE</w:t>
      </w:r>
    </w:p>
    <w:p w:rsidR="00000000" w:rsidDel="00000000" w:rsidP="00000000" w:rsidRDefault="00000000" w:rsidRPr="00000000" w14:paraId="0000000D">
      <w:pPr>
        <w:tabs>
          <w:tab w:val="left" w:leader="none" w:pos="1325"/>
        </w:tabs>
        <w:spacing w:after="16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in respect of admissions to the 2026/2027 school year</w:t>
      </w:r>
    </w:p>
    <w:p w:rsidR="00000000" w:rsidDel="00000000" w:rsidP="00000000" w:rsidRDefault="00000000" w:rsidRPr="00000000" w14:paraId="0000000E">
      <w:pPr>
        <w:spacing w:after="0" w:line="276" w:lineRule="auto"/>
        <w:ind w:left="720" w:firstLine="0"/>
        <w:rPr>
          <w:rFonts w:ascii="Arial" w:cs="Arial" w:eastAsia="Arial" w:hAnsi="Arial"/>
          <w:b w:val="1"/>
          <w:color w:val="385623"/>
        </w:rPr>
      </w:pPr>
      <w:r w:rsidDel="00000000" w:rsidR="00000000" w:rsidRPr="00000000">
        <w:rPr>
          <w:rtl w:val="0"/>
        </w:rPr>
      </w:r>
    </w:p>
    <w:p w:rsidR="00000000" w:rsidDel="00000000" w:rsidP="00000000" w:rsidRDefault="00000000" w:rsidRPr="00000000" w14:paraId="0000000F">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Admission Policy and Application Form</w:t>
      </w:r>
    </w:p>
    <w:p w:rsidR="00000000" w:rsidDel="00000000" w:rsidP="00000000" w:rsidRDefault="00000000" w:rsidRPr="00000000" w14:paraId="00000010">
      <w:pPr>
        <w:spacing w:after="0"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1">
      <w:pPr>
        <w:pBdr>
          <w:top w:color="000000" w:space="10" w:sz="4" w:val="single"/>
          <w:left w:color="000000" w:space="0" w:sz="4" w:val="single"/>
          <w:bottom w:color="000000" w:space="1" w:sz="4" w:val="single"/>
          <w:right w:color="000000" w:space="4" w:sz="4" w:val="single"/>
        </w:pBd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copy of the school’s </w:t>
      </w:r>
      <w:r w:rsidDel="00000000" w:rsidR="00000000" w:rsidRPr="00000000">
        <w:rPr>
          <w:rFonts w:ascii="Arial" w:cs="Arial" w:eastAsia="Arial" w:hAnsi="Arial"/>
          <w:b w:val="1"/>
          <w:sz w:val="22"/>
          <w:szCs w:val="22"/>
          <w:rtl w:val="0"/>
        </w:rPr>
        <w:t xml:space="preserve">Admission Policy</w:t>
      </w:r>
      <w:r w:rsidDel="00000000" w:rsidR="00000000" w:rsidRPr="00000000">
        <w:rPr>
          <w:rFonts w:ascii="Arial" w:cs="Arial" w:eastAsia="Arial" w:hAnsi="Arial"/>
          <w:sz w:val="22"/>
          <w:szCs w:val="22"/>
          <w:rtl w:val="0"/>
        </w:rPr>
        <w:t xml:space="preserve"> and the </w:t>
      </w:r>
      <w:r w:rsidDel="00000000" w:rsidR="00000000" w:rsidRPr="00000000">
        <w:rPr>
          <w:rFonts w:ascii="Arial" w:cs="Arial" w:eastAsia="Arial" w:hAnsi="Arial"/>
          <w:b w:val="1"/>
          <w:sz w:val="22"/>
          <w:szCs w:val="22"/>
          <w:rtl w:val="0"/>
        </w:rPr>
        <w:t xml:space="preserve">Application Form for Admission</w:t>
      </w:r>
      <w:r w:rsidDel="00000000" w:rsidR="00000000" w:rsidRPr="00000000">
        <w:rPr>
          <w:rFonts w:ascii="Arial" w:cs="Arial" w:eastAsia="Arial" w:hAnsi="Arial"/>
          <w:sz w:val="22"/>
          <w:szCs w:val="22"/>
          <w:rtl w:val="0"/>
        </w:rPr>
        <w:t xml:space="preserve"> for the 2026/2027 is available as follows: –</w:t>
      </w:r>
    </w:p>
    <w:p w:rsidR="00000000" w:rsidDel="00000000" w:rsidP="00000000" w:rsidRDefault="00000000" w:rsidRPr="00000000" w14:paraId="00000012">
      <w:pPr>
        <w:pBdr>
          <w:top w:color="000000" w:space="10" w:sz="4" w:val="single"/>
          <w:left w:color="000000" w:space="0" w:sz="4" w:val="single"/>
          <w:bottom w:color="000000" w:space="1" w:sz="4" w:val="single"/>
          <w:right w:color="000000" w:space="4" w:sz="4" w:val="single"/>
        </w:pBdr>
        <w:spacing w:after="160" w:line="276" w:lineRule="auto"/>
        <w:ind w:firstLine="72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to download at: </w:t>
      </w:r>
      <w:hyperlink r:id="rId8">
        <w:r w:rsidDel="00000000" w:rsidR="00000000" w:rsidRPr="00000000">
          <w:rPr>
            <w:rFonts w:ascii="Arial" w:cs="Arial" w:eastAsia="Arial" w:hAnsi="Arial"/>
            <w:color w:val="0000ff"/>
            <w:sz w:val="22"/>
            <w:szCs w:val="22"/>
            <w:u w:val="single"/>
            <w:rtl w:val="0"/>
          </w:rPr>
          <w:t xml:space="preserve">www.rutlandns.ie</w:t>
        </w:r>
      </w:hyperlink>
      <w:r w:rsidDel="00000000" w:rsidR="00000000" w:rsidRPr="00000000">
        <w:rPr>
          <w:rFonts w:ascii="Arial" w:cs="Arial" w:eastAsia="Arial" w:hAnsi="Arial"/>
          <w:color w:val="0563c1"/>
          <w:sz w:val="22"/>
          <w:szCs w:val="22"/>
          <w:u w:val="single"/>
          <w:rtl w:val="0"/>
        </w:rPr>
        <w:t xml:space="preserve"> </w:t>
      </w:r>
      <w:r w:rsidDel="00000000" w:rsidR="00000000" w:rsidRPr="00000000">
        <w:rPr>
          <w:rtl w:val="0"/>
        </w:rPr>
      </w:r>
    </w:p>
    <w:p w:rsidR="00000000" w:rsidDel="00000000" w:rsidP="00000000" w:rsidRDefault="00000000" w:rsidRPr="00000000" w14:paraId="00000013">
      <w:pPr>
        <w:pBdr>
          <w:top w:color="000000" w:space="10" w:sz="4" w:val="single"/>
          <w:left w:color="000000" w:space="0" w:sz="4" w:val="single"/>
          <w:bottom w:color="000000" w:space="1" w:sz="4" w:val="single"/>
          <w:right w:color="000000" w:space="4" w:sz="4" w:val="single"/>
        </w:pBdr>
        <w:spacing w:after="160" w:line="276" w:lineRule="auto"/>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or on request by emailing  </w:t>
      </w:r>
      <w:hyperlink r:id="rId9">
        <w:r w:rsidDel="00000000" w:rsidR="00000000" w:rsidRPr="00000000">
          <w:rPr>
            <w:rFonts w:ascii="Arial" w:cs="Arial" w:eastAsia="Arial" w:hAnsi="Arial"/>
            <w:color w:val="1155cc"/>
            <w:sz w:val="22"/>
            <w:szCs w:val="22"/>
            <w:u w:val="single"/>
            <w:rtl w:val="0"/>
          </w:rPr>
          <w:t xml:space="preserve">secretary@rutlandns.ie</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4">
      <w:pPr>
        <w:spacing w:after="0" w:line="276" w:lineRule="auto"/>
        <w:ind w:left="720"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spacing w:after="0" w:line="276" w:lineRule="auto"/>
        <w:ind w:left="2160" w:firstLine="0"/>
        <w:rPr>
          <w:rFonts w:ascii="Arial" w:cs="Arial" w:eastAsia="Arial" w:hAnsi="Arial"/>
          <w:b w:val="1"/>
          <w:sz w:val="28"/>
          <w:szCs w:val="28"/>
        </w:rPr>
      </w:pPr>
      <w:r w:rsidDel="00000000" w:rsidR="00000000" w:rsidRPr="00000000">
        <w:rPr>
          <w:rFonts w:ascii="Arial" w:cs="Arial" w:eastAsia="Arial" w:hAnsi="Arial"/>
          <w:b w:val="1"/>
          <w:rtl w:val="0"/>
        </w:rPr>
        <w:t xml:space="preserve">   Admissions to the 2026/2027 school year</w:t>
      </w:r>
      <w:r w:rsidDel="00000000" w:rsidR="00000000" w:rsidRPr="00000000">
        <w:rPr>
          <w:rtl w:val="0"/>
        </w:rPr>
      </w:r>
    </w:p>
    <w:p w:rsidR="00000000" w:rsidDel="00000000" w:rsidP="00000000" w:rsidRDefault="00000000" w:rsidRPr="00000000" w14:paraId="00000016">
      <w:pPr>
        <w:spacing w:after="0" w:line="276" w:lineRule="auto"/>
        <w:jc w:val="center"/>
        <w:rPr>
          <w:rFonts w:ascii="Arial" w:cs="Arial" w:eastAsia="Arial" w:hAnsi="Arial"/>
          <w:color w:val="385623"/>
          <w:u w:val="single"/>
        </w:rPr>
      </w:pPr>
      <w:r w:rsidDel="00000000" w:rsidR="00000000" w:rsidRPr="00000000">
        <w:rPr>
          <w:rtl w:val="0"/>
        </w:rPr>
      </w:r>
    </w:p>
    <w:p w:rsidR="00000000" w:rsidDel="00000000" w:rsidP="00000000" w:rsidRDefault="00000000" w:rsidRPr="00000000" w14:paraId="00000017">
      <w:pPr>
        <w:spacing w:after="0" w:line="276" w:lineRule="auto"/>
        <w:rPr>
          <w:rFonts w:ascii="Arial" w:cs="Arial" w:eastAsia="Arial" w:hAnsi="Arial"/>
          <w:u w:val="single"/>
        </w:rPr>
      </w:pPr>
      <w:r w:rsidDel="00000000" w:rsidR="00000000" w:rsidRPr="00000000">
        <w:rPr>
          <w:rFonts w:ascii="Arial" w:cs="Arial" w:eastAsia="Arial" w:hAnsi="Arial"/>
          <w:u w:val="single"/>
          <w:rtl w:val="0"/>
        </w:rPr>
        <w:t xml:space="preserve">Application and Decision Dates for admission to Junior Infants 2026/2027</w:t>
      </w:r>
    </w:p>
    <w:p w:rsidR="00000000" w:rsidDel="00000000" w:rsidP="00000000" w:rsidRDefault="00000000" w:rsidRPr="00000000" w14:paraId="00000018">
      <w:pPr>
        <w:spacing w:after="0" w:line="276"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following are the dates applicable for admission to Junior Infants</w:t>
      </w:r>
      <w:r w:rsidDel="00000000" w:rsidR="00000000" w:rsidRPr="00000000">
        <w:rPr>
          <w:rtl w:val="0"/>
        </w:rPr>
      </w:r>
    </w:p>
    <w:p w:rsidR="00000000" w:rsidDel="00000000" w:rsidP="00000000" w:rsidRDefault="00000000" w:rsidRPr="00000000" w14:paraId="00000019">
      <w:pPr>
        <w:spacing w:after="160" w:line="276" w:lineRule="auto"/>
        <w:ind w:left="720" w:firstLine="0"/>
        <w:jc w:val="both"/>
        <w:rPr>
          <w:rFonts w:ascii="Arial" w:cs="Arial" w:eastAsia="Arial" w:hAnsi="Arial"/>
          <w:b w:val="1"/>
          <w:sz w:val="22"/>
          <w:szCs w:val="22"/>
        </w:rPr>
      </w:pPr>
      <w:r w:rsidDel="00000000" w:rsidR="00000000" w:rsidRPr="00000000">
        <w:rPr>
          <w:rtl w:val="0"/>
        </w:rPr>
      </w:r>
    </w:p>
    <w:tbl>
      <w:tblPr>
        <w:tblStyle w:val="Table1"/>
        <w:tblW w:w="9611.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6"/>
        <w:gridCol w:w="2665"/>
        <w:tblGridChange w:id="0">
          <w:tblGrid>
            <w:gridCol w:w="6946"/>
            <w:gridCol w:w="2665"/>
          </w:tblGrid>
        </w:tblGridChange>
      </w:tblGrid>
      <w:tr>
        <w:trPr>
          <w:cantSplit w:val="0"/>
          <w:tblHeader w:val="0"/>
        </w:trPr>
        <w:tc>
          <w:tcPr/>
          <w:p w:rsidR="00000000" w:rsidDel="00000000" w:rsidP="00000000" w:rsidRDefault="00000000" w:rsidRPr="00000000" w14:paraId="0000001A">
            <w:pPr>
              <w:spacing w:line="276" w:lineRule="auto"/>
              <w:jc w:val="both"/>
              <w:rPr>
                <w:rFonts w:ascii="Arial" w:cs="Arial" w:eastAsia="Arial" w:hAnsi="Arial"/>
                <w:b w:val="1"/>
              </w:rPr>
            </w:pPr>
            <w:r w:rsidDel="00000000" w:rsidR="00000000" w:rsidRPr="00000000">
              <w:rPr>
                <w:rFonts w:ascii="Arial" w:cs="Arial" w:eastAsia="Arial" w:hAnsi="Arial"/>
                <w:rtl w:val="0"/>
              </w:rPr>
              <w:t xml:space="preserve">The school will commence accepting applications for admission on  </w:t>
            </w:r>
            <w:r w:rsidDel="00000000" w:rsidR="00000000" w:rsidRPr="00000000">
              <w:rPr>
                <w:rtl w:val="0"/>
              </w:rPr>
            </w:r>
          </w:p>
        </w:tc>
        <w:tc>
          <w:tcPr/>
          <w:p w:rsidR="00000000" w:rsidDel="00000000" w:rsidP="00000000" w:rsidRDefault="00000000" w:rsidRPr="00000000" w14:paraId="0000001B">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1st October 2025</w:t>
            </w:r>
          </w:p>
        </w:tc>
      </w:tr>
      <w:tr>
        <w:trPr>
          <w:cantSplit w:val="0"/>
          <w:tblHeader w:val="0"/>
        </w:trPr>
        <w:tc>
          <w:tcPr/>
          <w:p w:rsidR="00000000" w:rsidDel="00000000" w:rsidP="00000000" w:rsidRDefault="00000000" w:rsidRPr="00000000" w14:paraId="0000001C">
            <w:pPr>
              <w:spacing w:line="276" w:lineRule="auto"/>
              <w:jc w:val="both"/>
              <w:rPr>
                <w:rFonts w:ascii="Arial" w:cs="Arial" w:eastAsia="Arial" w:hAnsi="Arial"/>
                <w:b w:val="1"/>
              </w:rPr>
            </w:pPr>
            <w:r w:rsidDel="00000000" w:rsidR="00000000" w:rsidRPr="00000000">
              <w:rPr>
                <w:rFonts w:ascii="Arial" w:cs="Arial" w:eastAsia="Arial" w:hAnsi="Arial"/>
                <w:rtl w:val="0"/>
              </w:rPr>
              <w:t xml:space="preserve">The school shall cease accepting applications for admission on  </w:t>
            </w:r>
            <w:r w:rsidDel="00000000" w:rsidR="00000000" w:rsidRPr="00000000">
              <w:rPr>
                <w:rtl w:val="0"/>
              </w:rPr>
            </w:r>
          </w:p>
        </w:tc>
        <w:tc>
          <w:tcPr/>
          <w:p w:rsidR="00000000" w:rsidDel="00000000" w:rsidP="00000000" w:rsidRDefault="00000000" w:rsidRPr="00000000" w14:paraId="0000001D">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16</w:t>
            </w:r>
            <w:r w:rsidDel="00000000" w:rsidR="00000000" w:rsidRPr="00000000">
              <w:rPr>
                <w:rFonts w:ascii="Arial" w:cs="Arial" w:eastAsia="Arial" w:hAnsi="Arial"/>
                <w:b w:val="1"/>
                <w:vertAlign w:val="superscript"/>
                <w:rtl w:val="0"/>
              </w:rPr>
              <w:t xml:space="preserve">th</w:t>
            </w:r>
            <w:r w:rsidDel="00000000" w:rsidR="00000000" w:rsidRPr="00000000">
              <w:rPr>
                <w:rFonts w:ascii="Arial" w:cs="Arial" w:eastAsia="Arial" w:hAnsi="Arial"/>
                <w:b w:val="1"/>
                <w:rtl w:val="0"/>
              </w:rPr>
              <w:t xml:space="preserve"> January 2026</w:t>
            </w:r>
          </w:p>
        </w:tc>
      </w:tr>
      <w:tr>
        <w:trPr>
          <w:cantSplit w:val="0"/>
          <w:tblHeader w:val="0"/>
        </w:trPr>
        <w:tc>
          <w:tcPr/>
          <w:p w:rsidR="00000000" w:rsidDel="00000000" w:rsidP="00000000" w:rsidRDefault="00000000" w:rsidRPr="00000000" w14:paraId="0000001E">
            <w:pPr>
              <w:spacing w:line="276" w:lineRule="auto"/>
              <w:jc w:val="both"/>
              <w:rPr>
                <w:rFonts w:ascii="Arial" w:cs="Arial" w:eastAsia="Arial" w:hAnsi="Arial"/>
                <w:b w:val="1"/>
              </w:rPr>
            </w:pPr>
            <w:r w:rsidDel="00000000" w:rsidR="00000000" w:rsidRPr="00000000">
              <w:rPr>
                <w:rFonts w:ascii="Arial" w:cs="Arial" w:eastAsia="Arial" w:hAnsi="Arial"/>
                <w:rtl w:val="0"/>
              </w:rPr>
              <w:t xml:space="preserve">The date by which applicants will be notified of the decision on their application is     </w:t>
            </w:r>
            <w:r w:rsidDel="00000000" w:rsidR="00000000" w:rsidRPr="00000000">
              <w:rPr>
                <w:rtl w:val="0"/>
              </w:rPr>
            </w:r>
          </w:p>
        </w:tc>
        <w:tc>
          <w:tcPr/>
          <w:p w:rsidR="00000000" w:rsidDel="00000000" w:rsidP="00000000" w:rsidRDefault="00000000" w:rsidRPr="00000000" w14:paraId="0000001F">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30</w:t>
            </w:r>
            <w:r w:rsidDel="00000000" w:rsidR="00000000" w:rsidRPr="00000000">
              <w:rPr>
                <w:rFonts w:ascii="Arial" w:cs="Arial" w:eastAsia="Arial" w:hAnsi="Arial"/>
                <w:b w:val="1"/>
                <w:vertAlign w:val="superscript"/>
                <w:rtl w:val="0"/>
              </w:rPr>
              <w:t xml:space="preserve">th</w:t>
            </w:r>
            <w:r w:rsidDel="00000000" w:rsidR="00000000" w:rsidRPr="00000000">
              <w:rPr>
                <w:rFonts w:ascii="Arial" w:cs="Arial" w:eastAsia="Arial" w:hAnsi="Arial"/>
                <w:b w:val="1"/>
                <w:rtl w:val="0"/>
              </w:rPr>
              <w:t xml:space="preserve"> January 2026</w:t>
            </w:r>
          </w:p>
        </w:tc>
      </w:tr>
      <w:tr>
        <w:trPr>
          <w:cantSplit w:val="0"/>
          <w:tblHeader w:val="0"/>
        </w:trPr>
        <w:tc>
          <w:tcPr/>
          <w:p w:rsidR="00000000" w:rsidDel="00000000" w:rsidP="00000000" w:rsidRDefault="00000000" w:rsidRPr="00000000" w14:paraId="00000020">
            <w:pPr>
              <w:spacing w:line="276" w:lineRule="auto"/>
              <w:jc w:val="both"/>
              <w:rPr>
                <w:rFonts w:ascii="Arial" w:cs="Arial" w:eastAsia="Arial" w:hAnsi="Arial"/>
                <w:b w:val="1"/>
              </w:rPr>
            </w:pPr>
            <w:r w:rsidDel="00000000" w:rsidR="00000000" w:rsidRPr="00000000">
              <w:rPr>
                <w:rFonts w:ascii="Arial" w:cs="Arial" w:eastAsia="Arial" w:hAnsi="Arial"/>
                <w:rtl w:val="0"/>
              </w:rPr>
              <w:t xml:space="preserve">The period within which applicants must confirm acceptance of an offer of admission is</w:t>
            </w:r>
            <w:r w:rsidDel="00000000" w:rsidR="00000000" w:rsidRPr="00000000">
              <w:rPr>
                <w:rtl w:val="0"/>
              </w:rPr>
            </w:r>
          </w:p>
        </w:tc>
        <w:tc>
          <w:tcPr/>
          <w:p w:rsidR="00000000" w:rsidDel="00000000" w:rsidP="00000000" w:rsidRDefault="00000000" w:rsidRPr="00000000" w14:paraId="00000021">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13</w:t>
            </w:r>
            <w:r w:rsidDel="00000000" w:rsidR="00000000" w:rsidRPr="00000000">
              <w:rPr>
                <w:rFonts w:ascii="Arial" w:cs="Arial" w:eastAsia="Arial" w:hAnsi="Arial"/>
                <w:b w:val="1"/>
                <w:vertAlign w:val="superscript"/>
                <w:rtl w:val="0"/>
              </w:rPr>
              <w:t xml:space="preserve">th</w:t>
            </w:r>
            <w:r w:rsidDel="00000000" w:rsidR="00000000" w:rsidRPr="00000000">
              <w:rPr>
                <w:rFonts w:ascii="Arial" w:cs="Arial" w:eastAsia="Arial" w:hAnsi="Arial"/>
                <w:b w:val="1"/>
                <w:rtl w:val="0"/>
              </w:rPr>
              <w:t xml:space="preserve"> February 2026</w:t>
            </w:r>
          </w:p>
        </w:tc>
      </w:tr>
    </w:tbl>
    <w:p w:rsidR="00000000" w:rsidDel="00000000" w:rsidP="00000000" w:rsidRDefault="00000000" w:rsidRPr="00000000" w14:paraId="00000022">
      <w:pPr>
        <w:spacing w:after="0" w:lineRule="auto"/>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23">
      <w:pPr>
        <w:spacing w:after="0" w:lineRule="auto"/>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Note: the school will consider and issue decisions on late applications in accordance with the school’s admission policy.</w:t>
      </w:r>
    </w:p>
    <w:p w:rsidR="00000000" w:rsidDel="00000000" w:rsidP="00000000" w:rsidRDefault="00000000" w:rsidRPr="00000000" w14:paraId="00000024">
      <w:pPr>
        <w:spacing w:after="0" w:lineRule="auto"/>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25">
      <w:pPr>
        <w:spacing w:after="0" w:line="276" w:lineRule="auto"/>
        <w:jc w:val="center"/>
        <w:rPr>
          <w:rFonts w:ascii="Arial" w:cs="Arial" w:eastAsia="Arial" w:hAnsi="Arial"/>
          <w:b w:val="1"/>
          <w:i w:val="1"/>
          <w:sz w:val="26"/>
          <w:szCs w:val="26"/>
        </w:rPr>
      </w:pPr>
      <w:r w:rsidDel="00000000" w:rsidR="00000000" w:rsidRPr="00000000">
        <w:rPr>
          <w:rFonts w:ascii="Arial" w:cs="Arial" w:eastAsia="Arial" w:hAnsi="Arial"/>
          <w:b w:val="1"/>
          <w:i w:val="1"/>
          <w:sz w:val="26"/>
          <w:szCs w:val="26"/>
          <w:rtl w:val="0"/>
        </w:rPr>
        <w:t xml:space="preserve">Failure to accept an offer within the prescribed period above may result in the offer being withdrawn</w:t>
      </w:r>
    </w:p>
    <w:p w:rsidR="00000000" w:rsidDel="00000000" w:rsidP="00000000" w:rsidRDefault="00000000" w:rsidRPr="00000000" w14:paraId="00000026">
      <w:pPr>
        <w:spacing w:after="0" w:line="276" w:lineRule="auto"/>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27">
      <w:pPr>
        <w:spacing w:after="160" w:line="276" w:lineRule="auto"/>
        <w:ind w:left="-142" w:firstLine="0"/>
        <w:jc w:val="center"/>
        <w:rPr>
          <w:rFonts w:ascii="Arial" w:cs="Arial" w:eastAsia="Arial" w:hAnsi="Arial"/>
          <w:u w:val="single"/>
        </w:rPr>
      </w:pPr>
      <w:r w:rsidDel="00000000" w:rsidR="00000000" w:rsidRPr="00000000">
        <w:rPr>
          <w:rFonts w:ascii="Arial" w:cs="Arial" w:eastAsia="Arial" w:hAnsi="Arial"/>
          <w:u w:val="single"/>
          <w:rtl w:val="0"/>
        </w:rPr>
        <w:t xml:space="preserve">Number of places being made available in 2026/2027</w:t>
      </w:r>
    </w:p>
    <w:tbl>
      <w:tblPr>
        <w:tblStyle w:val="Table2"/>
        <w:tblW w:w="9163.0" w:type="dxa"/>
        <w:jc w:val="left"/>
        <w:tblInd w:w="-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13"/>
        <w:gridCol w:w="1650"/>
        <w:tblGridChange w:id="0">
          <w:tblGrid>
            <w:gridCol w:w="7513"/>
            <w:gridCol w:w="1650"/>
          </w:tblGrid>
        </w:tblGridChange>
      </w:tblGrid>
      <w:tr>
        <w:trPr>
          <w:cantSplit w:val="0"/>
          <w:tblHeader w:val="0"/>
        </w:trPr>
        <w:tc>
          <w:tcPr/>
          <w:p w:rsidR="00000000" w:rsidDel="00000000" w:rsidP="00000000" w:rsidRDefault="00000000" w:rsidRPr="00000000" w14:paraId="00000028">
            <w:pPr>
              <w:spacing w:line="276" w:lineRule="auto"/>
              <w:jc w:val="both"/>
              <w:rPr>
                <w:rFonts w:ascii="Arial" w:cs="Arial" w:eastAsia="Arial" w:hAnsi="Arial"/>
                <w:b w:val="1"/>
              </w:rPr>
            </w:pPr>
            <w:r w:rsidDel="00000000" w:rsidR="00000000" w:rsidRPr="00000000">
              <w:rPr>
                <w:rFonts w:ascii="Arial" w:cs="Arial" w:eastAsia="Arial" w:hAnsi="Arial"/>
                <w:rtl w:val="0"/>
              </w:rPr>
              <w:t xml:space="preserve">The number of places being made available in Junior Infants is</w:t>
            </w:r>
            <w:r w:rsidDel="00000000" w:rsidR="00000000" w:rsidRPr="00000000">
              <w:rPr>
                <w:rtl w:val="0"/>
              </w:rPr>
            </w:r>
          </w:p>
        </w:tc>
        <w:tc>
          <w:tcPr/>
          <w:p w:rsidR="00000000" w:rsidDel="00000000" w:rsidP="00000000" w:rsidRDefault="00000000" w:rsidRPr="00000000" w14:paraId="00000029">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19</w:t>
            </w:r>
          </w:p>
        </w:tc>
      </w:tr>
    </w:tbl>
    <w:p w:rsidR="00000000" w:rsidDel="00000000" w:rsidP="00000000" w:rsidRDefault="00000000" w:rsidRPr="00000000" w14:paraId="0000002A">
      <w:pPr>
        <w:spacing w:after="16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spacing w:after="0" w:lineRule="auto"/>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Rutland NS will cooperate with the NCSE in the performance by the Council of its functions under the Education for Persons with Special Educational Needs Act 2004 in relation to the provision of education to children with special educational needs, including in particular by the provision and operation of a special class or classes when requested to do so by the Council. Rutland NS will comply with any direction served on the board or the patron under section 37A and 67(4)(b).</w:t>
      </w:r>
    </w:p>
    <w:p w:rsidR="00000000" w:rsidDel="00000000" w:rsidP="00000000" w:rsidRDefault="00000000" w:rsidRPr="00000000" w14:paraId="0000002E">
      <w:pPr>
        <w:spacing w:after="160" w:line="276" w:lineRule="auto"/>
        <w:jc w:val="center"/>
        <w:rPr>
          <w:rFonts w:ascii="Arial" w:cs="Arial" w:eastAsia="Arial" w:hAnsi="Arial"/>
          <w:b w:val="1"/>
          <w:color w:val="385623"/>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2F">
      <w:pPr>
        <w:spacing w:after="160" w:line="276" w:lineRule="auto"/>
        <w:jc w:val="center"/>
        <w:rPr>
          <w:rFonts w:ascii="Arial" w:cs="Arial" w:eastAsia="Arial" w:hAnsi="Arial"/>
          <w:b w:val="1"/>
          <w:color w:val="385623"/>
        </w:rPr>
      </w:pPr>
      <w:r w:rsidDel="00000000" w:rsidR="00000000" w:rsidRPr="00000000">
        <w:rPr>
          <w:rFonts w:ascii="Arial" w:cs="Arial" w:eastAsia="Arial" w:hAnsi="Arial"/>
          <w:b w:val="1"/>
          <w:color w:val="385623"/>
          <w:sz w:val="28"/>
          <w:szCs w:val="28"/>
          <w:rtl w:val="0"/>
        </w:rPr>
        <w:t xml:space="preserve">PART 2</w:t>
      </w:r>
      <w:r w:rsidDel="00000000" w:rsidR="00000000" w:rsidRPr="00000000">
        <w:rPr>
          <w:rFonts w:ascii="Arial" w:cs="Arial" w:eastAsia="Arial" w:hAnsi="Arial"/>
          <w:b w:val="1"/>
          <w:color w:val="385623"/>
          <w:rtl w:val="0"/>
        </w:rPr>
        <w:t xml:space="preserve"> - Admissions to the previous school year 2025/2026</w:t>
      </w:r>
    </w:p>
    <w:p w:rsidR="00000000" w:rsidDel="00000000" w:rsidP="00000000" w:rsidRDefault="00000000" w:rsidRPr="00000000" w14:paraId="00000030">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section should only be completed if your school intake group/ special class was oversubscribed in the </w:t>
      </w:r>
      <w:r w:rsidDel="00000000" w:rsidR="00000000" w:rsidRPr="00000000">
        <w:rPr>
          <w:rFonts w:ascii="Calibri" w:cs="Calibri" w:eastAsia="Calibri" w:hAnsi="Calibri"/>
          <w:sz w:val="22"/>
          <w:szCs w:val="22"/>
          <w:u w:val="single"/>
          <w:rtl w:val="0"/>
        </w:rPr>
        <w:t xml:space="preserve">previous</w:t>
      </w:r>
      <w:r w:rsidDel="00000000" w:rsidR="00000000" w:rsidRPr="00000000">
        <w:rPr>
          <w:rFonts w:ascii="Calibri" w:cs="Calibri" w:eastAsia="Calibri" w:hAnsi="Calibri"/>
          <w:sz w:val="22"/>
          <w:szCs w:val="22"/>
          <w:rtl w:val="0"/>
        </w:rPr>
        <w:t xml:space="preserve"> school year)</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485458</wp:posOffset>
                </wp:positionV>
                <wp:extent cx="5920105" cy="504825"/>
                <wp:effectExtent b="0" l="0" r="0" t="0"/>
                <wp:wrapSquare wrapText="bothSides" distB="45720" distT="45720" distL="114300" distR="114300"/>
                <wp:docPr id="222" name=""/>
                <a:graphic>
                  <a:graphicData uri="http://schemas.microsoft.com/office/word/2010/wordprocessingShape">
                    <wps:wsp>
                      <wps:cNvSpPr/>
                      <wps:cNvPr id="2" name="Shape 2"/>
                      <wps:spPr>
                        <a:xfrm>
                          <a:off x="2400235" y="3541875"/>
                          <a:ext cx="5891530" cy="4762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Arial" w:cs="Arial" w:eastAsia="Arial" w:hAnsi="Arial"/>
                                <w:b w:val="1"/>
                                <w:i w:val="0"/>
                                <w:smallCaps w:val="0"/>
                                <w:strike w:val="0"/>
                                <w:color w:val="984806"/>
                                <w:sz w:val="24"/>
                                <w:vertAlign w:val="baseline"/>
                              </w:rPr>
                              <w:t xml:space="preserve">Information regarding the admission process for last year’s intake group for Junior Infants</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1"/>
                                <w:i w:val="0"/>
                                <w:smallCaps w:val="0"/>
                                <w:strike w:val="0"/>
                                <w:color w:val="984806"/>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485458</wp:posOffset>
                </wp:positionV>
                <wp:extent cx="5920105" cy="504825"/>
                <wp:effectExtent b="0" l="0" r="0" t="0"/>
                <wp:wrapSquare wrapText="bothSides" distB="45720" distT="45720" distL="114300" distR="114300"/>
                <wp:docPr id="22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920105" cy="504825"/>
                        </a:xfrm>
                        <a:prstGeom prst="rect"/>
                        <a:ln/>
                      </pic:spPr>
                    </pic:pic>
                  </a:graphicData>
                </a:graphic>
              </wp:anchor>
            </w:drawing>
          </mc:Fallback>
        </mc:AlternateContent>
      </w:r>
    </w:p>
    <w:p w:rsidR="00000000" w:rsidDel="00000000" w:rsidP="00000000" w:rsidRDefault="00000000" w:rsidRPr="00000000" w14:paraId="00000031">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spacing w:after="16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respect of the last school year (2025/2026), the total number of applications for admission received by the school was - 38</w:t>
      </w:r>
    </w:p>
    <w:tbl>
      <w:tblPr>
        <w:tblStyle w:val="Table3"/>
        <w:tblpPr w:leftFromText="180" w:rightFromText="180" w:topFromText="0" w:bottomFromText="0" w:vertAnchor="text" w:horzAnchor="text" w:tblpX="0" w:tblpY="118"/>
        <w:tblW w:w="963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5126"/>
        <w:tblGridChange w:id="0">
          <w:tblGrid>
            <w:gridCol w:w="4508"/>
            <w:gridCol w:w="5126"/>
          </w:tblGrid>
        </w:tblGridChange>
      </w:tblGrid>
      <w:tr>
        <w:trPr>
          <w:cantSplit w:val="0"/>
          <w:tblHeader w:val="0"/>
        </w:trPr>
        <w:tc>
          <w:tcPr>
            <w:gridSpan w:val="2"/>
          </w:tcPr>
          <w:p w:rsidR="00000000" w:rsidDel="00000000" w:rsidP="00000000" w:rsidRDefault="00000000" w:rsidRPr="00000000" w14:paraId="00000033">
            <w:pPr>
              <w:spacing w:line="256" w:lineRule="auto"/>
              <w:rPr>
                <w:rFonts w:ascii="Arial" w:cs="Arial" w:eastAsia="Arial" w:hAnsi="Arial"/>
                <w:b w:val="1"/>
              </w:rPr>
            </w:pPr>
            <w:r w:rsidDel="00000000" w:rsidR="00000000" w:rsidRPr="00000000">
              <w:rPr>
                <w:rFonts w:ascii="Arial" w:cs="Arial" w:eastAsia="Arial" w:hAnsi="Arial"/>
                <w:b w:val="1"/>
                <w:rtl w:val="0"/>
              </w:rPr>
              <w:t xml:space="preserve">Breakdown of places allocated for the 25/26 school year:</w:t>
            </w:r>
          </w:p>
        </w:tc>
      </w:tr>
      <w:tr>
        <w:trPr>
          <w:cantSplit w:val="0"/>
          <w:tblHeader w:val="0"/>
        </w:trPr>
        <w:tc>
          <w:tcPr/>
          <w:p w:rsidR="00000000" w:rsidDel="00000000" w:rsidP="00000000" w:rsidRDefault="00000000" w:rsidRPr="00000000" w14:paraId="00000035">
            <w:pPr>
              <w:spacing w:line="256" w:lineRule="auto"/>
              <w:rPr>
                <w:rFonts w:ascii="Arial" w:cs="Arial" w:eastAsia="Arial" w:hAnsi="Arial"/>
              </w:rPr>
            </w:pPr>
            <w:r w:rsidDel="00000000" w:rsidR="00000000" w:rsidRPr="00000000">
              <w:rPr>
                <w:rFonts w:ascii="Arial" w:cs="Arial" w:eastAsia="Arial" w:hAnsi="Arial"/>
                <w:rtl w:val="0"/>
              </w:rPr>
              <w:t xml:space="preserve">Number of places available:</w:t>
            </w:r>
          </w:p>
        </w:tc>
        <w:tc>
          <w:tcPr/>
          <w:p w:rsidR="00000000" w:rsidDel="00000000" w:rsidP="00000000" w:rsidRDefault="00000000" w:rsidRPr="00000000" w14:paraId="00000036">
            <w:pPr>
              <w:spacing w:line="256" w:lineRule="auto"/>
              <w:rPr>
                <w:rFonts w:ascii="Arial" w:cs="Arial" w:eastAsia="Arial" w:hAnsi="Arial"/>
              </w:rPr>
            </w:pPr>
            <w:r w:rsidDel="00000000" w:rsidR="00000000" w:rsidRPr="00000000">
              <w:rPr>
                <w:rFonts w:ascii="Arial" w:cs="Arial" w:eastAsia="Arial" w:hAnsi="Arial"/>
                <w:rtl w:val="0"/>
              </w:rPr>
              <w:t xml:space="preserve">19</w:t>
            </w:r>
          </w:p>
        </w:tc>
      </w:tr>
      <w:tr>
        <w:trPr>
          <w:cantSplit w:val="0"/>
          <w:tblHeader w:val="0"/>
        </w:trPr>
        <w:tc>
          <w:tcPr/>
          <w:p w:rsidR="00000000" w:rsidDel="00000000" w:rsidP="00000000" w:rsidRDefault="00000000" w:rsidRPr="00000000" w14:paraId="00000037">
            <w:pPr>
              <w:spacing w:line="256" w:lineRule="auto"/>
              <w:jc w:val="both"/>
              <w:rPr>
                <w:rFonts w:ascii="Arial" w:cs="Arial" w:eastAsia="Arial" w:hAnsi="Arial"/>
              </w:rPr>
            </w:pPr>
            <w:r w:rsidDel="00000000" w:rsidR="00000000" w:rsidRPr="00000000">
              <w:rPr>
                <w:rFonts w:ascii="Arial" w:cs="Arial" w:eastAsia="Arial" w:hAnsi="Arial"/>
                <w:rtl w:val="0"/>
              </w:rPr>
              <w:t xml:space="preserve">Number of applications received:</w:t>
            </w:r>
          </w:p>
        </w:tc>
        <w:tc>
          <w:tcPr/>
          <w:p w:rsidR="00000000" w:rsidDel="00000000" w:rsidP="00000000" w:rsidRDefault="00000000" w:rsidRPr="00000000" w14:paraId="00000038">
            <w:pPr>
              <w:spacing w:line="256" w:lineRule="auto"/>
              <w:rPr>
                <w:rFonts w:ascii="Arial" w:cs="Arial" w:eastAsia="Arial" w:hAnsi="Arial"/>
              </w:rPr>
            </w:pPr>
            <w:r w:rsidDel="00000000" w:rsidR="00000000" w:rsidRPr="00000000">
              <w:rPr>
                <w:rFonts w:ascii="Arial" w:cs="Arial" w:eastAsia="Arial" w:hAnsi="Arial"/>
                <w:rtl w:val="0"/>
              </w:rPr>
              <w:t xml:space="preserve">39</w:t>
            </w:r>
          </w:p>
        </w:tc>
      </w:tr>
      <w:tr>
        <w:trPr>
          <w:cantSplit w:val="0"/>
          <w:tblHeader w:val="0"/>
        </w:trPr>
        <w:tc>
          <w:tcPr/>
          <w:p w:rsidR="00000000" w:rsidDel="00000000" w:rsidP="00000000" w:rsidRDefault="00000000" w:rsidRPr="00000000" w14:paraId="00000039">
            <w:pPr>
              <w:spacing w:line="256" w:lineRule="auto"/>
              <w:rPr>
                <w:rFonts w:ascii="Arial" w:cs="Arial" w:eastAsia="Arial" w:hAnsi="Arial"/>
              </w:rPr>
            </w:pPr>
            <w:r w:rsidDel="00000000" w:rsidR="00000000" w:rsidRPr="00000000">
              <w:rPr>
                <w:rFonts w:ascii="Arial" w:cs="Arial" w:eastAsia="Arial" w:hAnsi="Arial"/>
                <w:rtl w:val="0"/>
              </w:rPr>
              <w:t xml:space="preserve">Number of Offers made and accepted under each criteria:</w:t>
            </w:r>
          </w:p>
        </w:tc>
        <w:tc>
          <w:tcPr/>
          <w:p w:rsidR="00000000" w:rsidDel="00000000" w:rsidP="00000000" w:rsidRDefault="00000000" w:rsidRPr="00000000" w14:paraId="0000003A">
            <w:pPr>
              <w:spacing w:line="256" w:lineRule="auto"/>
              <w:jc w:val="both"/>
              <w:rPr>
                <w:rFonts w:ascii="Arial" w:cs="Arial" w:eastAsia="Arial" w:hAnsi="Arial"/>
              </w:rPr>
            </w:pPr>
            <w:r w:rsidDel="00000000" w:rsidR="00000000" w:rsidRPr="00000000">
              <w:rPr>
                <w:rFonts w:ascii="Arial" w:cs="Arial" w:eastAsia="Arial" w:hAnsi="Arial"/>
                <w:rtl w:val="0"/>
              </w:rPr>
              <w:t xml:space="preserve">A description of each criterion used and the number of places offered and accepted under that criterion must be entered here</w:t>
            </w:r>
          </w:p>
          <w:p w:rsidR="00000000" w:rsidDel="00000000" w:rsidP="00000000" w:rsidRDefault="00000000" w:rsidRPr="00000000" w14:paraId="0000003B">
            <w:pPr>
              <w:spacing w:line="25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C">
            <w:pPr>
              <w:spacing w:line="256" w:lineRule="auto"/>
              <w:jc w:val="both"/>
              <w:rPr>
                <w:rFonts w:ascii="Arial" w:cs="Arial" w:eastAsia="Arial" w:hAnsi="Arial"/>
              </w:rPr>
            </w:pPr>
            <w:r w:rsidDel="00000000" w:rsidR="00000000" w:rsidRPr="00000000">
              <w:rPr>
                <w:rFonts w:ascii="Arial" w:cs="Arial" w:eastAsia="Arial" w:hAnsi="Arial"/>
                <w:rtl w:val="0"/>
              </w:rPr>
              <w:t xml:space="preserve">Criterion One: </w:t>
            </w:r>
          </w:p>
          <w:p w:rsidR="00000000" w:rsidDel="00000000" w:rsidP="00000000" w:rsidRDefault="00000000" w:rsidRPr="00000000" w14:paraId="0000003D">
            <w:pPr>
              <w:spacing w:line="256" w:lineRule="auto"/>
              <w:jc w:val="both"/>
              <w:rPr>
                <w:rFonts w:ascii="Arial" w:cs="Arial" w:eastAsia="Arial" w:hAnsi="Arial"/>
              </w:rPr>
            </w:pPr>
            <w:r w:rsidDel="00000000" w:rsidR="00000000" w:rsidRPr="00000000">
              <w:rPr>
                <w:rFonts w:ascii="Arial" w:cs="Arial" w:eastAsia="Arial" w:hAnsi="Arial"/>
                <w:rtl w:val="0"/>
              </w:rPr>
              <w:t xml:space="preserve">siblings – 8</w:t>
            </w:r>
          </w:p>
          <w:p w:rsidR="00000000" w:rsidDel="00000000" w:rsidP="00000000" w:rsidRDefault="00000000" w:rsidRPr="00000000" w14:paraId="0000003E">
            <w:pPr>
              <w:spacing w:line="256" w:lineRule="auto"/>
              <w:jc w:val="both"/>
              <w:rPr>
                <w:rFonts w:ascii="Arial" w:cs="Arial" w:eastAsia="Arial" w:hAnsi="Arial"/>
              </w:rPr>
            </w:pPr>
            <w:r w:rsidDel="00000000" w:rsidR="00000000" w:rsidRPr="00000000">
              <w:rPr>
                <w:rFonts w:ascii="Arial" w:cs="Arial" w:eastAsia="Arial" w:hAnsi="Arial"/>
                <w:rtl w:val="0"/>
              </w:rPr>
              <w:t xml:space="preserve">attending Holy Child Preschool &amp; resident - 7</w:t>
            </w:r>
          </w:p>
          <w:p w:rsidR="00000000" w:rsidDel="00000000" w:rsidP="00000000" w:rsidRDefault="00000000" w:rsidRPr="00000000" w14:paraId="0000003F">
            <w:pPr>
              <w:spacing w:line="25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0">
            <w:pPr>
              <w:spacing w:line="256" w:lineRule="auto"/>
              <w:jc w:val="both"/>
              <w:rPr>
                <w:rFonts w:ascii="Arial" w:cs="Arial" w:eastAsia="Arial" w:hAnsi="Arial"/>
              </w:rPr>
            </w:pPr>
            <w:r w:rsidDel="00000000" w:rsidR="00000000" w:rsidRPr="00000000">
              <w:rPr>
                <w:rFonts w:ascii="Arial" w:cs="Arial" w:eastAsia="Arial" w:hAnsi="Arial"/>
                <w:rtl w:val="0"/>
              </w:rPr>
              <w:t xml:space="preserve">Criterion Two: Resident - 4</w:t>
            </w:r>
          </w:p>
          <w:p w:rsidR="00000000" w:rsidDel="00000000" w:rsidP="00000000" w:rsidRDefault="00000000" w:rsidRPr="00000000" w14:paraId="00000041">
            <w:pPr>
              <w:spacing w:line="256" w:lineRule="auto"/>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2">
            <w:pPr>
              <w:spacing w:line="256" w:lineRule="auto"/>
              <w:rPr>
                <w:rFonts w:ascii="Arial" w:cs="Arial" w:eastAsia="Arial" w:hAnsi="Arial"/>
              </w:rPr>
            </w:pPr>
            <w:r w:rsidDel="00000000" w:rsidR="00000000" w:rsidRPr="00000000">
              <w:rPr>
                <w:rFonts w:ascii="Arial" w:cs="Arial" w:eastAsia="Arial" w:hAnsi="Arial"/>
                <w:rtl w:val="0"/>
              </w:rPr>
              <w:t xml:space="preserve">Total number of offers made</w:t>
            </w:r>
          </w:p>
        </w:tc>
        <w:tc>
          <w:tcPr/>
          <w:p w:rsidR="00000000" w:rsidDel="00000000" w:rsidP="00000000" w:rsidRDefault="00000000" w:rsidRPr="00000000" w14:paraId="00000043">
            <w:pPr>
              <w:spacing w:line="256" w:lineRule="auto"/>
              <w:jc w:val="both"/>
              <w:rPr>
                <w:rFonts w:ascii="Arial" w:cs="Arial" w:eastAsia="Arial" w:hAnsi="Arial"/>
              </w:rPr>
            </w:pPr>
            <w:r w:rsidDel="00000000" w:rsidR="00000000" w:rsidRPr="00000000">
              <w:rPr>
                <w:rFonts w:ascii="Arial" w:cs="Arial" w:eastAsia="Arial" w:hAnsi="Arial"/>
                <w:rtl w:val="0"/>
              </w:rPr>
              <w:t xml:space="preserve">19</w:t>
            </w:r>
          </w:p>
        </w:tc>
      </w:tr>
      <w:tr>
        <w:trPr>
          <w:cantSplit w:val="0"/>
          <w:tblHeader w:val="0"/>
        </w:trPr>
        <w:tc>
          <w:tcPr/>
          <w:p w:rsidR="00000000" w:rsidDel="00000000" w:rsidP="00000000" w:rsidRDefault="00000000" w:rsidRPr="00000000" w14:paraId="00000044">
            <w:pPr>
              <w:spacing w:line="256" w:lineRule="auto"/>
              <w:rPr>
                <w:rFonts w:ascii="Arial" w:cs="Arial" w:eastAsia="Arial" w:hAnsi="Arial"/>
              </w:rPr>
            </w:pPr>
            <w:r w:rsidDel="00000000" w:rsidR="00000000" w:rsidRPr="00000000">
              <w:rPr>
                <w:rFonts w:ascii="Arial" w:cs="Arial" w:eastAsia="Arial" w:hAnsi="Arial"/>
                <w:rtl w:val="0"/>
              </w:rPr>
              <w:t xml:space="preserve">Number of names placed on waiting list for the school year concerned.</w:t>
            </w:r>
          </w:p>
        </w:tc>
        <w:tc>
          <w:tcPr/>
          <w:p w:rsidR="00000000" w:rsidDel="00000000" w:rsidP="00000000" w:rsidRDefault="00000000" w:rsidRPr="00000000" w14:paraId="00000045">
            <w:pPr>
              <w:spacing w:line="256" w:lineRule="auto"/>
              <w:rPr>
                <w:rFonts w:ascii="Arial" w:cs="Arial" w:eastAsia="Arial" w:hAnsi="Arial"/>
              </w:rPr>
            </w:pPr>
            <w:r w:rsidDel="00000000" w:rsidR="00000000" w:rsidRPr="00000000">
              <w:rPr>
                <w:rFonts w:ascii="Arial" w:cs="Arial" w:eastAsia="Arial" w:hAnsi="Arial"/>
                <w:rtl w:val="0"/>
              </w:rPr>
              <w:t xml:space="preserve">20</w:t>
            </w:r>
          </w:p>
        </w:tc>
      </w:tr>
    </w:tbl>
    <w:p w:rsidR="00000000" w:rsidDel="00000000" w:rsidP="00000000" w:rsidRDefault="00000000" w:rsidRPr="00000000" w14:paraId="00000046">
      <w:pPr>
        <w:spacing w:after="160" w:line="25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7">
      <w:pPr>
        <w:spacing w:after="0" w:lineRule="auto"/>
        <w:ind w:left="6480" w:firstLine="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8">
      <w:pPr>
        <w:spacing w:after="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9">
      <w:pPr>
        <w:spacing w:after="0" w:lineRule="auto"/>
        <w:rPr>
          <w:rFonts w:ascii="Comic Sans MS" w:cs="Comic Sans MS" w:eastAsia="Comic Sans MS" w:hAnsi="Comic Sans MS"/>
        </w:rPr>
      </w:pPr>
      <w:r w:rsidDel="00000000" w:rsidR="00000000" w:rsidRPr="00000000">
        <w:rPr>
          <w:rtl w:val="0"/>
        </w:rPr>
      </w:r>
    </w:p>
    <w:sectPr>
      <w:footerReference r:id="rId11" w:type="default"/>
      <w:pgSz w:h="15840" w:w="12240" w:orient="portrait"/>
      <w:pgMar w:bottom="1440" w:top="568" w:left="1440" w:right="1440" w:header="68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mic Sans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Roll No. 19946S</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E"/>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873ADA"/>
    <w:pPr>
      <w:tabs>
        <w:tab w:val="center" w:pos="4680"/>
        <w:tab w:val="right" w:pos="9360"/>
      </w:tabs>
      <w:spacing w:after="0"/>
    </w:pPr>
  </w:style>
  <w:style w:type="character" w:styleId="FooterChar" w:customStyle="1">
    <w:name w:val="Footer Char"/>
    <w:basedOn w:val="DefaultParagraphFont"/>
    <w:link w:val="Footer"/>
    <w:uiPriority w:val="99"/>
    <w:rsid w:val="00873ADA"/>
  </w:style>
  <w:style w:type="character" w:styleId="Hyperlink">
    <w:name w:val="Hyperlink"/>
    <w:basedOn w:val="DefaultParagraphFont"/>
    <w:uiPriority w:val="99"/>
    <w:unhideWhenUsed w:val="1"/>
    <w:rsid w:val="00F17150"/>
    <w:rPr>
      <w:color w:val="0000ff" w:themeColor="hyperlink"/>
      <w:u w:val="single"/>
    </w:rPr>
  </w:style>
  <w:style w:type="paragraph" w:styleId="ListParagraph">
    <w:name w:val="List Paragraph"/>
    <w:basedOn w:val="Normal"/>
    <w:uiPriority w:val="34"/>
    <w:qFormat w:val="1"/>
    <w:rsid w:val="00F977C3"/>
    <w:pPr>
      <w:ind w:left="720"/>
      <w:contextualSpacing w:val="1"/>
    </w:pPr>
  </w:style>
  <w:style w:type="table" w:styleId="TableGrid">
    <w:name w:val="Table Grid"/>
    <w:basedOn w:val="TableNormal"/>
    <w:uiPriority w:val="39"/>
    <w:rsid w:val="00A84901"/>
    <w:pPr>
      <w:spacing w:after="0"/>
    </w:pPr>
    <w:rPr>
      <w:sz w:val="22"/>
      <w:szCs w:val="22"/>
      <w:lang w:val="en-IE"/>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Spacing">
    <w:name w:val="No Spacing"/>
    <w:uiPriority w:val="1"/>
    <w:qFormat w:val="1"/>
    <w:rsid w:val="002734A1"/>
    <w:pPr>
      <w:spacing w:after="0"/>
    </w:pPr>
  </w:style>
  <w:style w:type="table" w:styleId="Table1">
    <w:basedOn w:val="TableNormal"/>
    <w:pPr>
      <w:spacing w:after="0" w:lineRule="auto"/>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rPr>
      <w:sz w:val="22"/>
      <w:szCs w:val="22"/>
    </w:r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rPr>
      <w:sz w:val="22"/>
      <w:szCs w:val="22"/>
    </w:r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2.png"/><Relationship Id="rId9" Type="http://schemas.openxmlformats.org/officeDocument/2006/relationships/hyperlink" Target="mailto:secretary@rutlandns.i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rutlandn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3e3C5t47Vl5spECQQiQ/RfinJA==">CgMxLjAyCGguZ2pkZ3hzOAByITFnZnk4cnI4TnR2WEJ6VGc1ZUpIY3FHaE1rQjNBMGhRaQ==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2023-05-11T11:42:00Z</dcterms:created>
  <dc:creator>Frances Gaynor</dc:creator>
</cp:coreProperties>
</file>